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4567" w:rsidRDefault="00FE4567" w:rsidP="00567F23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E456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2D9B4BD" wp14:editId="2955BAA8">
            <wp:extent cx="4625340" cy="61982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6987"/>
                    <a:stretch/>
                  </pic:blipFill>
                  <pic:spPr bwMode="auto">
                    <a:xfrm>
                      <a:off x="0" y="0"/>
                      <a:ext cx="4641151" cy="6219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FE4567" w:rsidRPr="00FE4567" w:rsidRDefault="00FE4567" w:rsidP="00FE4567">
      <w:pPr>
        <w:jc w:val="left"/>
        <w:rPr>
          <w:rFonts w:ascii="Times New Roman" w:hAnsi="Times New Roman" w:cs="Times New Roman"/>
          <w:color w:val="FF0000"/>
          <w:szCs w:val="21"/>
        </w:rPr>
      </w:pPr>
      <w:r w:rsidRPr="00FE4567">
        <w:rPr>
          <w:rFonts w:ascii="Times New Roman" w:hAnsi="Times New Roman" w:cs="Times New Roman" w:hint="eastAsia"/>
          <w:color w:val="FF0000"/>
          <w:szCs w:val="21"/>
        </w:rPr>
        <w:t>Tran</w:t>
      </w:r>
      <w:r w:rsidRPr="00FE4567">
        <w:rPr>
          <w:rFonts w:ascii="Times New Roman" w:hAnsi="Times New Roman" w:cs="Times New Roman"/>
          <w:color w:val="FF0000"/>
          <w:szCs w:val="21"/>
        </w:rPr>
        <w:t>slation</w:t>
      </w:r>
    </w:p>
    <w:p w:rsidR="004058CC" w:rsidRPr="00567F23" w:rsidRDefault="00567F23" w:rsidP="00567F23">
      <w:pPr>
        <w:jc w:val="center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="001E6F04" w:rsidRPr="0067596B">
        <w:rPr>
          <w:rFonts w:ascii="Times New Roman" w:hAnsi="Times New Roman" w:cs="Times New Roman"/>
          <w:sz w:val="28"/>
          <w:szCs w:val="28"/>
        </w:rPr>
        <w:t xml:space="preserve">roject </w:t>
      </w:r>
      <w:r>
        <w:rPr>
          <w:rFonts w:ascii="Times New Roman" w:hAnsi="Times New Roman" w:cs="Times New Roman"/>
          <w:sz w:val="28"/>
          <w:szCs w:val="28"/>
        </w:rPr>
        <w:t>C</w:t>
      </w:r>
      <w:r w:rsidR="001E6F04" w:rsidRPr="0067596B">
        <w:rPr>
          <w:rFonts w:ascii="Times New Roman" w:hAnsi="Times New Roman" w:cs="Times New Roman"/>
          <w:sz w:val="28"/>
          <w:szCs w:val="28"/>
        </w:rPr>
        <w:t>ontract</w:t>
      </w:r>
    </w:p>
    <w:p w:rsidR="0009425B" w:rsidRPr="0067596B" w:rsidRDefault="004058CC">
      <w:pPr>
        <w:rPr>
          <w:rFonts w:ascii="Times New Roman" w:hAnsi="Times New Roman" w:cs="Times New Roman"/>
        </w:rPr>
      </w:pPr>
      <w:r w:rsidRPr="0067596B">
        <w:rPr>
          <w:rFonts w:ascii="Times New Roman" w:hAnsi="Times New Roman" w:cs="Times New Roman"/>
        </w:rPr>
        <w:t xml:space="preserve">Both </w:t>
      </w:r>
      <w:r w:rsidR="001E6F04" w:rsidRPr="0067596B">
        <w:rPr>
          <w:rFonts w:ascii="Times New Roman" w:hAnsi="Times New Roman" w:cs="Times New Roman"/>
        </w:rPr>
        <w:t>Unit</w:t>
      </w:r>
      <w:r w:rsidRPr="0067596B">
        <w:rPr>
          <w:rFonts w:ascii="Times New Roman" w:hAnsi="Times New Roman" w:cs="Times New Roman"/>
        </w:rPr>
        <w:t xml:space="preserve"> A and </w:t>
      </w:r>
      <w:r w:rsidR="001E6F04" w:rsidRPr="0067596B">
        <w:rPr>
          <w:rFonts w:ascii="Times New Roman" w:hAnsi="Times New Roman" w:cs="Times New Roman"/>
        </w:rPr>
        <w:t>Unit</w:t>
      </w:r>
      <w:r w:rsidRPr="0067596B">
        <w:rPr>
          <w:rFonts w:ascii="Times New Roman" w:hAnsi="Times New Roman" w:cs="Times New Roman"/>
        </w:rPr>
        <w:t xml:space="preserve"> B are in accordance with the “Several Opinions of the State Council on Improving and Strengthening the Central Financial Research Projects and Fund Management” (Guo Fa [2014] No. 11) and the “Notice of the State Council on the Reform of the Central Financial Science and Technology Plan (Special, Fund) Management Reform Plan” ( </w:t>
      </w:r>
      <w:proofErr w:type="spellStart"/>
      <w:r w:rsidRPr="0067596B">
        <w:rPr>
          <w:rFonts w:ascii="Times New Roman" w:hAnsi="Times New Roman" w:cs="Times New Roman"/>
        </w:rPr>
        <w:t>Guofa</w:t>
      </w:r>
      <w:proofErr w:type="spellEnd"/>
      <w:r w:rsidRPr="0067596B">
        <w:rPr>
          <w:rFonts w:ascii="Times New Roman" w:hAnsi="Times New Roman" w:cs="Times New Roman"/>
        </w:rPr>
        <w:t xml:space="preserve"> [2014] No. 64), Notice of the Ministry of Finance and the Ministry of Finance on Printing and Distributing the Interim Measures for the Administration of National Key R&amp;D Programs (Guo </w:t>
      </w:r>
      <w:proofErr w:type="spellStart"/>
      <w:r w:rsidRPr="0067596B">
        <w:rPr>
          <w:rFonts w:ascii="Times New Roman" w:hAnsi="Times New Roman" w:cs="Times New Roman"/>
        </w:rPr>
        <w:t>Ke</w:t>
      </w:r>
      <w:proofErr w:type="spellEnd"/>
      <w:r w:rsidRPr="0067596B">
        <w:rPr>
          <w:rFonts w:ascii="Times New Roman" w:hAnsi="Times New Roman" w:cs="Times New Roman"/>
        </w:rPr>
        <w:t xml:space="preserve"> Fa [2017] No. 152), and the Ministry of Finance Ministry of Science and Technology on Printing and Distributing &lt;National Key Points Notice of the R&amp;D Plan Fund Management Measures&gt; (Financial Science [2016] No. 113), and the Notice of the Ministry of Finance and the Ministry of Finance on Printing </w:t>
      </w:r>
      <w:r w:rsidRPr="0067596B">
        <w:rPr>
          <w:rFonts w:ascii="Times New Roman" w:hAnsi="Times New Roman" w:cs="Times New Roman"/>
        </w:rPr>
        <w:lastRenderedPageBreak/>
        <w:t xml:space="preserve">and Distributing the Interim Provisions on the Supervision of the Central Financial Science and Technology Plan (Special Funds, Funds, etc.) (Guo </w:t>
      </w:r>
      <w:proofErr w:type="spellStart"/>
      <w:r w:rsidRPr="0067596B">
        <w:rPr>
          <w:rFonts w:ascii="Times New Roman" w:hAnsi="Times New Roman" w:cs="Times New Roman"/>
        </w:rPr>
        <w:t>Ke</w:t>
      </w:r>
      <w:proofErr w:type="spellEnd"/>
      <w:r w:rsidRPr="0067596B">
        <w:rPr>
          <w:rFonts w:ascii="Times New Roman" w:hAnsi="Times New Roman" w:cs="Times New Roman"/>
        </w:rPr>
        <w:t xml:space="preserve"> Fa Zheng [ 2015] No. 471) and other relevant documents, as well as relevant laws, policies and management requirements, according to the project notice, signed this </w:t>
      </w:r>
      <w:r w:rsidR="001E6F04" w:rsidRPr="0067596B">
        <w:rPr>
          <w:rFonts w:ascii="Times New Roman" w:hAnsi="Times New Roman" w:cs="Times New Roman"/>
        </w:rPr>
        <w:t>project</w:t>
      </w:r>
      <w:r w:rsidRPr="0067596B">
        <w:rPr>
          <w:rFonts w:ascii="Times New Roman" w:hAnsi="Times New Roman" w:cs="Times New Roman"/>
        </w:rPr>
        <w:t xml:space="preserve"> contract.</w:t>
      </w:r>
    </w:p>
    <w:sectPr w:rsidR="0009425B" w:rsidRPr="0067596B" w:rsidSect="00F350A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8CC"/>
    <w:rsid w:val="0009425B"/>
    <w:rsid w:val="001E6F04"/>
    <w:rsid w:val="004058CC"/>
    <w:rsid w:val="00567F23"/>
    <w:rsid w:val="0067596B"/>
    <w:rsid w:val="0078271A"/>
    <w:rsid w:val="00B245ED"/>
    <w:rsid w:val="00F350AB"/>
    <w:rsid w:val="00FE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7512C"/>
  <w15:chartTrackingRefBased/>
  <w15:docId w15:val="{FE911461-A9DD-C842-96E8-E9E0F76A4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80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2019-11-20T13:12:00Z</dcterms:created>
  <dcterms:modified xsi:type="dcterms:W3CDTF">2019-11-20T13:19:00Z</dcterms:modified>
</cp:coreProperties>
</file>